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2A10" w14:textId="6E127185" w:rsidR="00134668" w:rsidRPr="00855D91" w:rsidRDefault="00E127D5"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27B8C975">
                <wp:simplePos x="0" y="0"/>
                <wp:positionH relativeFrom="margin">
                  <wp:posOffset>2998470</wp:posOffset>
                </wp:positionH>
                <wp:positionV relativeFrom="paragraph">
                  <wp:posOffset>0</wp:posOffset>
                </wp:positionV>
                <wp:extent cx="2613660" cy="293370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2933700"/>
                        </a:xfrm>
                        <a:prstGeom prst="rect">
                          <a:avLst/>
                        </a:prstGeom>
                        <a:solidFill>
                          <a:srgbClr val="FFFFFF"/>
                        </a:solidFill>
                        <a:ln w="9525">
                          <a:noFill/>
                          <a:miter lim="800000"/>
                          <a:headEnd/>
                          <a:tailEnd/>
                        </a:ln>
                      </wps:spPr>
                      <wps:txbx>
                        <w:txbxContent>
                          <w:p w14:paraId="4695ACCC" w14:textId="63B04F9E" w:rsidR="00145573" w:rsidRPr="00E15976" w:rsidRDefault="00C97158" w:rsidP="00145573">
                            <w:pPr>
                              <w:spacing w:after="0" w:line="360" w:lineRule="auto"/>
                              <w:jc w:val="both"/>
                              <w:rPr>
                                <w:rFonts w:ascii="Arial" w:hAnsi="Arial" w:cs="Arial"/>
                                <w:b/>
                                <w:sz w:val="20"/>
                                <w:szCs w:val="20"/>
                              </w:rPr>
                            </w:pPr>
                            <w:r>
                              <w:rPr>
                                <w:rFonts w:ascii="Arial" w:hAnsi="Arial" w:cs="Arial"/>
                                <w:b/>
                                <w:sz w:val="20"/>
                                <w:szCs w:val="20"/>
                              </w:rPr>
                              <w:t xml:space="preserve">Juicio para la protección de los derechos político-electorales de la ciudadanía. </w:t>
                            </w:r>
                            <w:r w:rsidR="00DA5E0B" w:rsidRPr="00E15976">
                              <w:rPr>
                                <w:rFonts w:ascii="Arial" w:hAnsi="Arial" w:cs="Arial"/>
                                <w:b/>
                                <w:sz w:val="20"/>
                                <w:szCs w:val="20"/>
                              </w:rPr>
                              <w:t xml:space="preserve"> </w:t>
                            </w:r>
                          </w:p>
                          <w:p w14:paraId="31EA056D" w14:textId="77777777" w:rsidR="00DA5E0B" w:rsidRPr="00E15976" w:rsidRDefault="00DA5E0B" w:rsidP="00145573">
                            <w:pPr>
                              <w:spacing w:after="0" w:line="360" w:lineRule="auto"/>
                              <w:jc w:val="both"/>
                              <w:rPr>
                                <w:rFonts w:ascii="Arial" w:hAnsi="Arial" w:cs="Arial"/>
                                <w:b/>
                                <w:sz w:val="20"/>
                                <w:szCs w:val="20"/>
                              </w:rPr>
                            </w:pPr>
                          </w:p>
                          <w:p w14:paraId="7712F9A1" w14:textId="45E32B52"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TEEA-</w:t>
                            </w:r>
                            <w:r w:rsidR="00C97158">
                              <w:rPr>
                                <w:rFonts w:ascii="Arial" w:hAnsi="Arial" w:cs="Arial"/>
                                <w:bCs/>
                                <w:sz w:val="20"/>
                                <w:szCs w:val="20"/>
                              </w:rPr>
                              <w:t>JDC</w:t>
                            </w:r>
                            <w:r w:rsidR="00DA5E0B" w:rsidRPr="00E15976">
                              <w:rPr>
                                <w:rFonts w:ascii="Arial" w:hAnsi="Arial" w:cs="Arial"/>
                                <w:bCs/>
                                <w:sz w:val="20"/>
                                <w:szCs w:val="20"/>
                              </w:rPr>
                              <w:t>-</w:t>
                            </w:r>
                            <w:r w:rsidR="00C97158">
                              <w:rPr>
                                <w:rFonts w:ascii="Arial" w:hAnsi="Arial" w:cs="Arial"/>
                                <w:bCs/>
                                <w:sz w:val="20"/>
                                <w:szCs w:val="20"/>
                              </w:rPr>
                              <w:t>1</w:t>
                            </w:r>
                            <w:r w:rsidR="00750CD6">
                              <w:rPr>
                                <w:rFonts w:ascii="Arial" w:hAnsi="Arial" w:cs="Arial"/>
                                <w:bCs/>
                                <w:sz w:val="20"/>
                                <w:szCs w:val="20"/>
                              </w:rPr>
                              <w:t>21</w:t>
                            </w:r>
                            <w:r w:rsidRPr="00E15976">
                              <w:rPr>
                                <w:rFonts w:ascii="Arial" w:hAnsi="Arial" w:cs="Arial"/>
                                <w:bCs/>
                                <w:sz w:val="20"/>
                                <w:szCs w:val="20"/>
                              </w:rPr>
                              <w:t>/202</w:t>
                            </w:r>
                            <w:r w:rsidR="00A61D80" w:rsidRPr="00E15976">
                              <w:rPr>
                                <w:rFonts w:ascii="Arial" w:hAnsi="Arial" w:cs="Arial"/>
                                <w:bCs/>
                                <w:sz w:val="20"/>
                                <w:szCs w:val="20"/>
                              </w:rPr>
                              <w:t>1</w:t>
                            </w:r>
                          </w:p>
                          <w:p w14:paraId="3D7BF08E" w14:textId="77777777" w:rsidR="00750CD6" w:rsidRDefault="00C97158" w:rsidP="00145573">
                            <w:pPr>
                              <w:spacing w:after="0" w:line="360" w:lineRule="auto"/>
                              <w:jc w:val="both"/>
                              <w:rPr>
                                <w:rFonts w:ascii="Arial" w:hAnsi="Arial" w:cs="Arial"/>
                                <w:bCs/>
                                <w:sz w:val="20"/>
                                <w:szCs w:val="20"/>
                              </w:rPr>
                            </w:pPr>
                            <w:r>
                              <w:rPr>
                                <w:rFonts w:ascii="Arial" w:hAnsi="Arial" w:cs="Arial"/>
                                <w:b/>
                                <w:sz w:val="20"/>
                                <w:szCs w:val="20"/>
                              </w:rPr>
                              <w:t>PROMOVENTE</w:t>
                            </w:r>
                            <w:r w:rsidR="00145573" w:rsidRPr="00E15976">
                              <w:rPr>
                                <w:rFonts w:ascii="Arial" w:hAnsi="Arial" w:cs="Arial"/>
                                <w:b/>
                                <w:sz w:val="20"/>
                                <w:szCs w:val="20"/>
                              </w:rPr>
                              <w:t>:</w:t>
                            </w:r>
                            <w:r w:rsidR="002E50DD">
                              <w:rPr>
                                <w:rFonts w:ascii="Arial" w:hAnsi="Arial" w:cs="Arial"/>
                                <w:bCs/>
                                <w:sz w:val="20"/>
                                <w:szCs w:val="20"/>
                              </w:rPr>
                              <w:t xml:space="preserve"> </w:t>
                            </w:r>
                            <w:r w:rsidR="00750CD6" w:rsidRPr="00750CD6">
                              <w:rPr>
                                <w:rFonts w:ascii="Arial" w:hAnsi="Arial" w:cs="Arial"/>
                                <w:bCs/>
                                <w:sz w:val="20"/>
                                <w:szCs w:val="20"/>
                              </w:rPr>
                              <w:t xml:space="preserve">C.  </w:t>
                            </w:r>
                            <w:proofErr w:type="spellStart"/>
                            <w:r w:rsidR="00750CD6" w:rsidRPr="00750CD6">
                              <w:rPr>
                                <w:rFonts w:ascii="Arial" w:hAnsi="Arial" w:cs="Arial"/>
                                <w:bCs/>
                                <w:sz w:val="20"/>
                                <w:szCs w:val="20"/>
                              </w:rPr>
                              <w:t>Cézar</w:t>
                            </w:r>
                            <w:proofErr w:type="spellEnd"/>
                            <w:r w:rsidR="00750CD6" w:rsidRPr="00750CD6">
                              <w:rPr>
                                <w:rFonts w:ascii="Arial" w:hAnsi="Arial" w:cs="Arial"/>
                                <w:bCs/>
                                <w:sz w:val="20"/>
                                <w:szCs w:val="20"/>
                              </w:rPr>
                              <w:t xml:space="preserve"> Pedroza Ortega, candidato a presidente municipal de El Llano. </w:t>
                            </w:r>
                          </w:p>
                          <w:p w14:paraId="0524829D" w14:textId="77777777" w:rsidR="00750CD6" w:rsidRDefault="00C97158" w:rsidP="00145573">
                            <w:pPr>
                              <w:spacing w:after="0" w:line="360" w:lineRule="auto"/>
                              <w:jc w:val="both"/>
                              <w:rPr>
                                <w:rFonts w:ascii="Arial" w:hAnsi="Arial" w:cs="Arial"/>
                                <w:bCs/>
                                <w:sz w:val="20"/>
                                <w:szCs w:val="20"/>
                              </w:rPr>
                            </w:pPr>
                            <w:r>
                              <w:rPr>
                                <w:rFonts w:ascii="Arial" w:hAnsi="Arial" w:cs="Arial"/>
                                <w:b/>
                                <w:sz w:val="20"/>
                                <w:szCs w:val="20"/>
                              </w:rPr>
                              <w:t>AUTORIDAD RESPONSABLE</w:t>
                            </w:r>
                            <w:r w:rsidR="00145573" w:rsidRPr="00E15976">
                              <w:rPr>
                                <w:rFonts w:ascii="Arial" w:hAnsi="Arial" w:cs="Arial"/>
                                <w:b/>
                                <w:sz w:val="20"/>
                                <w:szCs w:val="20"/>
                              </w:rPr>
                              <w:t>:</w:t>
                            </w:r>
                            <w:r w:rsidR="00145573" w:rsidRPr="00E15976">
                              <w:rPr>
                                <w:rFonts w:ascii="Arial" w:hAnsi="Arial" w:cs="Arial"/>
                                <w:bCs/>
                                <w:sz w:val="20"/>
                                <w:szCs w:val="20"/>
                              </w:rPr>
                              <w:t xml:space="preserve"> </w:t>
                            </w:r>
                            <w:r w:rsidR="00750CD6" w:rsidRPr="00750CD6">
                              <w:rPr>
                                <w:rFonts w:ascii="Arial" w:hAnsi="Arial" w:cs="Arial"/>
                                <w:bCs/>
                                <w:sz w:val="20"/>
                                <w:szCs w:val="20"/>
                              </w:rPr>
                              <w:t xml:space="preserve">Consejo General del Instituto Estatal Electoral de Aguascalientes. </w:t>
                            </w:r>
                          </w:p>
                          <w:p w14:paraId="6C966CDF" w14:textId="0211EFAD"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w:t>
                            </w:r>
                            <w:r w:rsidR="00C97158">
                              <w:rPr>
                                <w:rFonts w:ascii="Arial" w:hAnsi="Arial" w:cs="Arial"/>
                                <w:b/>
                                <w:sz w:val="20"/>
                                <w:szCs w:val="20"/>
                              </w:rPr>
                              <w:t>A</w:t>
                            </w:r>
                            <w:r w:rsidRPr="00E15976">
                              <w:rPr>
                                <w:rFonts w:ascii="Arial" w:hAnsi="Arial" w:cs="Arial"/>
                                <w:b/>
                                <w:sz w:val="20"/>
                                <w:szCs w:val="20"/>
                              </w:rPr>
                              <w:t xml:space="preserve"> PONENTE:</w:t>
                            </w:r>
                            <w:r w:rsidR="00E127D5" w:rsidRPr="00E15976">
                              <w:rPr>
                                <w:rFonts w:ascii="Arial" w:hAnsi="Arial" w:cs="Arial"/>
                                <w:bCs/>
                                <w:sz w:val="20"/>
                                <w:szCs w:val="20"/>
                              </w:rPr>
                              <w:t xml:space="preserve"> </w:t>
                            </w:r>
                            <w:r w:rsidR="00C97158">
                              <w:rPr>
                                <w:rFonts w:ascii="Arial" w:hAnsi="Arial" w:cs="Arial"/>
                                <w:bCs/>
                                <w:sz w:val="20"/>
                                <w:szCs w:val="20"/>
                              </w:rPr>
                              <w:t xml:space="preserve">Laura Hortensia Llamas Hernández.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36.1pt;margin-top:0;width:205.8pt;height:23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" stroked="f">
                <v:textbox>
                  <w:txbxContent>
                    <w:p w14:paraId="4695ACCC" w14:textId="63B04F9E" w:rsidR="00145573" w:rsidRPr="00E15976" w:rsidRDefault="00C97158" w:rsidP="00145573">
                      <w:pPr>
                        <w:spacing w:after="0" w:line="360" w:lineRule="auto"/>
                        <w:jc w:val="both"/>
                        <w:rPr>
                          <w:rFonts w:ascii="Arial" w:hAnsi="Arial" w:cs="Arial"/>
                          <w:b/>
                          <w:sz w:val="20"/>
                          <w:szCs w:val="20"/>
                        </w:rPr>
                      </w:pPr>
                      <w:r>
                        <w:rPr>
                          <w:rFonts w:ascii="Arial" w:hAnsi="Arial" w:cs="Arial"/>
                          <w:b/>
                          <w:sz w:val="20"/>
                          <w:szCs w:val="20"/>
                        </w:rPr>
                        <w:t xml:space="preserve">Juicio para la protección de los derechos político-electorales de la ciudadanía. </w:t>
                      </w:r>
                      <w:r w:rsidR="00DA5E0B" w:rsidRPr="00E15976">
                        <w:rPr>
                          <w:rFonts w:ascii="Arial" w:hAnsi="Arial" w:cs="Arial"/>
                          <w:b/>
                          <w:sz w:val="20"/>
                          <w:szCs w:val="20"/>
                        </w:rPr>
                        <w:t xml:space="preserve"> </w:t>
                      </w:r>
                    </w:p>
                    <w:p w14:paraId="31EA056D" w14:textId="77777777" w:rsidR="00DA5E0B" w:rsidRPr="00E15976" w:rsidRDefault="00DA5E0B" w:rsidP="00145573">
                      <w:pPr>
                        <w:spacing w:after="0" w:line="360" w:lineRule="auto"/>
                        <w:jc w:val="both"/>
                        <w:rPr>
                          <w:rFonts w:ascii="Arial" w:hAnsi="Arial" w:cs="Arial"/>
                          <w:b/>
                          <w:sz w:val="20"/>
                          <w:szCs w:val="20"/>
                        </w:rPr>
                      </w:pPr>
                    </w:p>
                    <w:p w14:paraId="7712F9A1" w14:textId="45E32B52"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TEEA-</w:t>
                      </w:r>
                      <w:r w:rsidR="00C97158">
                        <w:rPr>
                          <w:rFonts w:ascii="Arial" w:hAnsi="Arial" w:cs="Arial"/>
                          <w:bCs/>
                          <w:sz w:val="20"/>
                          <w:szCs w:val="20"/>
                        </w:rPr>
                        <w:t>JDC</w:t>
                      </w:r>
                      <w:r w:rsidR="00DA5E0B" w:rsidRPr="00E15976">
                        <w:rPr>
                          <w:rFonts w:ascii="Arial" w:hAnsi="Arial" w:cs="Arial"/>
                          <w:bCs/>
                          <w:sz w:val="20"/>
                          <w:szCs w:val="20"/>
                        </w:rPr>
                        <w:t>-</w:t>
                      </w:r>
                      <w:r w:rsidR="00C97158">
                        <w:rPr>
                          <w:rFonts w:ascii="Arial" w:hAnsi="Arial" w:cs="Arial"/>
                          <w:bCs/>
                          <w:sz w:val="20"/>
                          <w:szCs w:val="20"/>
                        </w:rPr>
                        <w:t>1</w:t>
                      </w:r>
                      <w:r w:rsidR="00750CD6">
                        <w:rPr>
                          <w:rFonts w:ascii="Arial" w:hAnsi="Arial" w:cs="Arial"/>
                          <w:bCs/>
                          <w:sz w:val="20"/>
                          <w:szCs w:val="20"/>
                        </w:rPr>
                        <w:t>21</w:t>
                      </w:r>
                      <w:r w:rsidRPr="00E15976">
                        <w:rPr>
                          <w:rFonts w:ascii="Arial" w:hAnsi="Arial" w:cs="Arial"/>
                          <w:bCs/>
                          <w:sz w:val="20"/>
                          <w:szCs w:val="20"/>
                        </w:rPr>
                        <w:t>/202</w:t>
                      </w:r>
                      <w:r w:rsidR="00A61D80" w:rsidRPr="00E15976">
                        <w:rPr>
                          <w:rFonts w:ascii="Arial" w:hAnsi="Arial" w:cs="Arial"/>
                          <w:bCs/>
                          <w:sz w:val="20"/>
                          <w:szCs w:val="20"/>
                        </w:rPr>
                        <w:t>1</w:t>
                      </w:r>
                    </w:p>
                    <w:p w14:paraId="3D7BF08E" w14:textId="77777777" w:rsidR="00750CD6" w:rsidRDefault="00C97158" w:rsidP="00145573">
                      <w:pPr>
                        <w:spacing w:after="0" w:line="360" w:lineRule="auto"/>
                        <w:jc w:val="both"/>
                        <w:rPr>
                          <w:rFonts w:ascii="Arial" w:hAnsi="Arial" w:cs="Arial"/>
                          <w:bCs/>
                          <w:sz w:val="20"/>
                          <w:szCs w:val="20"/>
                        </w:rPr>
                      </w:pPr>
                      <w:r>
                        <w:rPr>
                          <w:rFonts w:ascii="Arial" w:hAnsi="Arial" w:cs="Arial"/>
                          <w:b/>
                          <w:sz w:val="20"/>
                          <w:szCs w:val="20"/>
                        </w:rPr>
                        <w:t>PROMOVENTE</w:t>
                      </w:r>
                      <w:r w:rsidR="00145573" w:rsidRPr="00E15976">
                        <w:rPr>
                          <w:rFonts w:ascii="Arial" w:hAnsi="Arial" w:cs="Arial"/>
                          <w:b/>
                          <w:sz w:val="20"/>
                          <w:szCs w:val="20"/>
                        </w:rPr>
                        <w:t>:</w:t>
                      </w:r>
                      <w:r w:rsidR="002E50DD">
                        <w:rPr>
                          <w:rFonts w:ascii="Arial" w:hAnsi="Arial" w:cs="Arial"/>
                          <w:bCs/>
                          <w:sz w:val="20"/>
                          <w:szCs w:val="20"/>
                        </w:rPr>
                        <w:t xml:space="preserve"> </w:t>
                      </w:r>
                      <w:r w:rsidR="00750CD6" w:rsidRPr="00750CD6">
                        <w:rPr>
                          <w:rFonts w:ascii="Arial" w:hAnsi="Arial" w:cs="Arial"/>
                          <w:bCs/>
                          <w:sz w:val="20"/>
                          <w:szCs w:val="20"/>
                        </w:rPr>
                        <w:t xml:space="preserve">C.  </w:t>
                      </w:r>
                      <w:proofErr w:type="spellStart"/>
                      <w:r w:rsidR="00750CD6" w:rsidRPr="00750CD6">
                        <w:rPr>
                          <w:rFonts w:ascii="Arial" w:hAnsi="Arial" w:cs="Arial"/>
                          <w:bCs/>
                          <w:sz w:val="20"/>
                          <w:szCs w:val="20"/>
                        </w:rPr>
                        <w:t>Cézar</w:t>
                      </w:r>
                      <w:proofErr w:type="spellEnd"/>
                      <w:r w:rsidR="00750CD6" w:rsidRPr="00750CD6">
                        <w:rPr>
                          <w:rFonts w:ascii="Arial" w:hAnsi="Arial" w:cs="Arial"/>
                          <w:bCs/>
                          <w:sz w:val="20"/>
                          <w:szCs w:val="20"/>
                        </w:rPr>
                        <w:t xml:space="preserve"> Pedroza Ortega, candidato a presidente municipal de El Llano. </w:t>
                      </w:r>
                    </w:p>
                    <w:p w14:paraId="0524829D" w14:textId="77777777" w:rsidR="00750CD6" w:rsidRDefault="00C97158" w:rsidP="00145573">
                      <w:pPr>
                        <w:spacing w:after="0" w:line="360" w:lineRule="auto"/>
                        <w:jc w:val="both"/>
                        <w:rPr>
                          <w:rFonts w:ascii="Arial" w:hAnsi="Arial" w:cs="Arial"/>
                          <w:bCs/>
                          <w:sz w:val="20"/>
                          <w:szCs w:val="20"/>
                        </w:rPr>
                      </w:pPr>
                      <w:r>
                        <w:rPr>
                          <w:rFonts w:ascii="Arial" w:hAnsi="Arial" w:cs="Arial"/>
                          <w:b/>
                          <w:sz w:val="20"/>
                          <w:szCs w:val="20"/>
                        </w:rPr>
                        <w:t>AUTORIDAD RESPONSABLE</w:t>
                      </w:r>
                      <w:r w:rsidR="00145573" w:rsidRPr="00E15976">
                        <w:rPr>
                          <w:rFonts w:ascii="Arial" w:hAnsi="Arial" w:cs="Arial"/>
                          <w:b/>
                          <w:sz w:val="20"/>
                          <w:szCs w:val="20"/>
                        </w:rPr>
                        <w:t>:</w:t>
                      </w:r>
                      <w:r w:rsidR="00145573" w:rsidRPr="00E15976">
                        <w:rPr>
                          <w:rFonts w:ascii="Arial" w:hAnsi="Arial" w:cs="Arial"/>
                          <w:bCs/>
                          <w:sz w:val="20"/>
                          <w:szCs w:val="20"/>
                        </w:rPr>
                        <w:t xml:space="preserve"> </w:t>
                      </w:r>
                      <w:r w:rsidR="00750CD6" w:rsidRPr="00750CD6">
                        <w:rPr>
                          <w:rFonts w:ascii="Arial" w:hAnsi="Arial" w:cs="Arial"/>
                          <w:bCs/>
                          <w:sz w:val="20"/>
                          <w:szCs w:val="20"/>
                        </w:rPr>
                        <w:t xml:space="preserve">Consejo General del Instituto Estatal Electoral de Aguascalientes. </w:t>
                      </w:r>
                    </w:p>
                    <w:p w14:paraId="6C966CDF" w14:textId="0211EFAD"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w:t>
                      </w:r>
                      <w:r w:rsidR="00C97158">
                        <w:rPr>
                          <w:rFonts w:ascii="Arial" w:hAnsi="Arial" w:cs="Arial"/>
                          <w:b/>
                          <w:sz w:val="20"/>
                          <w:szCs w:val="20"/>
                        </w:rPr>
                        <w:t>A</w:t>
                      </w:r>
                      <w:r w:rsidRPr="00E15976">
                        <w:rPr>
                          <w:rFonts w:ascii="Arial" w:hAnsi="Arial" w:cs="Arial"/>
                          <w:b/>
                          <w:sz w:val="20"/>
                          <w:szCs w:val="20"/>
                        </w:rPr>
                        <w:t xml:space="preserve"> PONENTE:</w:t>
                      </w:r>
                      <w:r w:rsidR="00E127D5" w:rsidRPr="00E15976">
                        <w:rPr>
                          <w:rFonts w:ascii="Arial" w:hAnsi="Arial" w:cs="Arial"/>
                          <w:bCs/>
                          <w:sz w:val="20"/>
                          <w:szCs w:val="20"/>
                        </w:rPr>
                        <w:t xml:space="preserve"> </w:t>
                      </w:r>
                      <w:r w:rsidR="00C97158">
                        <w:rPr>
                          <w:rFonts w:ascii="Arial" w:hAnsi="Arial" w:cs="Arial"/>
                          <w:bCs/>
                          <w:sz w:val="20"/>
                          <w:szCs w:val="20"/>
                        </w:rPr>
                        <w:t xml:space="preserve">Laura Hortensia Llamas Hernández. </w:t>
                      </w:r>
                    </w:p>
                  </w:txbxContent>
                </v:textbox>
                <w10:wrap type="square" anchorx="margin"/>
              </v:shape>
            </w:pict>
          </mc:Fallback>
        </mc:AlternateContent>
      </w:r>
    </w:p>
    <w:p w14:paraId="7BD2768F" w14:textId="3023F248" w:rsidR="00134668" w:rsidRPr="00855D91" w:rsidRDefault="00134668" w:rsidP="00502BDD">
      <w:pPr>
        <w:spacing w:after="0" w:line="360" w:lineRule="auto"/>
        <w:jc w:val="both"/>
        <w:rPr>
          <w:rFonts w:ascii="Arial" w:eastAsia="Times New Roman" w:hAnsi="Arial" w:cs="Arial"/>
          <w:b/>
          <w:bCs/>
          <w:lang w:eastAsia="es-ES"/>
        </w:rPr>
      </w:pPr>
    </w:p>
    <w:p w14:paraId="541B487B" w14:textId="5C5D1DED" w:rsidR="00756427" w:rsidRPr="00855D91" w:rsidRDefault="00756427" w:rsidP="00502BDD">
      <w:pPr>
        <w:spacing w:after="0" w:line="360" w:lineRule="auto"/>
        <w:jc w:val="both"/>
        <w:rPr>
          <w:rFonts w:ascii="Arial" w:eastAsia="Times New Roman" w:hAnsi="Arial" w:cs="Arial"/>
          <w:b/>
          <w:lang w:eastAsia="es-ES"/>
        </w:rPr>
      </w:pPr>
    </w:p>
    <w:p w14:paraId="35B86C54" w14:textId="467B1162"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4785E1F9" w14:textId="49E72613" w:rsidR="00352D89" w:rsidRDefault="00352D89" w:rsidP="00224B05">
      <w:pPr>
        <w:spacing w:after="0" w:line="360" w:lineRule="auto"/>
        <w:jc w:val="both"/>
        <w:rPr>
          <w:rFonts w:ascii="Arial" w:eastAsia="Times New Roman" w:hAnsi="Arial" w:cs="Arial"/>
          <w:b/>
          <w:lang w:eastAsia="es-ES"/>
        </w:rPr>
      </w:pPr>
    </w:p>
    <w:p w14:paraId="7A6087DB" w14:textId="77777777" w:rsidR="000501CF" w:rsidRDefault="000501CF" w:rsidP="00892F6F">
      <w:pPr>
        <w:jc w:val="both"/>
        <w:rPr>
          <w:rFonts w:ascii="Arial" w:eastAsia="Times New Roman" w:hAnsi="Arial" w:cs="Arial"/>
          <w:b/>
          <w:sz w:val="20"/>
          <w:szCs w:val="20"/>
          <w:lang w:eastAsia="es-ES"/>
        </w:rPr>
      </w:pPr>
    </w:p>
    <w:p w14:paraId="47B53ED6" w14:textId="77777777" w:rsidR="00C97158" w:rsidRDefault="00C97158" w:rsidP="00892F6F">
      <w:pPr>
        <w:jc w:val="both"/>
        <w:rPr>
          <w:rFonts w:ascii="Arial" w:eastAsia="Times New Roman" w:hAnsi="Arial" w:cs="Arial"/>
          <w:b/>
          <w:sz w:val="20"/>
          <w:szCs w:val="20"/>
          <w:lang w:eastAsia="es-ES"/>
        </w:rPr>
      </w:pPr>
    </w:p>
    <w:p w14:paraId="3D8A4734" w14:textId="77777777" w:rsidR="00C97158" w:rsidRDefault="00C97158" w:rsidP="00892F6F">
      <w:pPr>
        <w:jc w:val="both"/>
        <w:rPr>
          <w:rFonts w:ascii="Arial" w:eastAsia="Times New Roman" w:hAnsi="Arial" w:cs="Arial"/>
          <w:b/>
          <w:sz w:val="20"/>
          <w:szCs w:val="20"/>
          <w:lang w:eastAsia="es-ES"/>
        </w:rPr>
      </w:pPr>
    </w:p>
    <w:p w14:paraId="5755917D" w14:textId="77777777" w:rsidR="00750CD6" w:rsidRDefault="00750CD6" w:rsidP="00892F6F">
      <w:pPr>
        <w:jc w:val="both"/>
        <w:rPr>
          <w:rFonts w:ascii="Arial" w:eastAsia="Times New Roman" w:hAnsi="Arial" w:cs="Arial"/>
          <w:b/>
          <w:sz w:val="20"/>
          <w:szCs w:val="20"/>
          <w:lang w:eastAsia="es-ES"/>
        </w:rPr>
      </w:pPr>
    </w:p>
    <w:p w14:paraId="24BA5031" w14:textId="2626B9CA" w:rsidR="00224B05" w:rsidRPr="00124D89" w:rsidRDefault="00855D91" w:rsidP="00892F6F">
      <w:pPr>
        <w:jc w:val="both"/>
        <w:rPr>
          <w:rFonts w:ascii="Arial" w:eastAsia="Times New Roman" w:hAnsi="Arial" w:cs="Arial"/>
          <w:sz w:val="20"/>
          <w:szCs w:val="20"/>
          <w:lang w:eastAsia="es-ES"/>
        </w:rPr>
      </w:pPr>
      <w:r w:rsidRPr="00124D89">
        <w:rPr>
          <w:rFonts w:ascii="Arial" w:eastAsia="Times New Roman" w:hAnsi="Arial" w:cs="Arial"/>
          <w:b/>
          <w:sz w:val="20"/>
          <w:szCs w:val="20"/>
          <w:lang w:eastAsia="es-ES"/>
        </w:rPr>
        <w:t xml:space="preserve">V I S T O </w:t>
      </w:r>
      <w:r w:rsidRPr="00124D89">
        <w:rPr>
          <w:rFonts w:ascii="Arial" w:eastAsia="Times New Roman" w:hAnsi="Arial" w:cs="Arial"/>
          <w:sz w:val="20"/>
          <w:szCs w:val="20"/>
          <w:lang w:eastAsia="es-ES"/>
        </w:rPr>
        <w:t xml:space="preserve">el estado actual que guardan las constancias procesales que integran </w:t>
      </w:r>
      <w:r w:rsidR="00654D28" w:rsidRPr="00124D89">
        <w:rPr>
          <w:rFonts w:ascii="Arial" w:eastAsia="Times New Roman" w:hAnsi="Arial" w:cs="Arial"/>
          <w:sz w:val="20"/>
          <w:szCs w:val="20"/>
          <w:lang w:eastAsia="es-ES"/>
        </w:rPr>
        <w:t>el</w:t>
      </w:r>
      <w:r w:rsidR="00DA5E0B">
        <w:rPr>
          <w:rFonts w:ascii="Arial" w:eastAsia="Times New Roman" w:hAnsi="Arial" w:cs="Arial"/>
          <w:sz w:val="20"/>
          <w:szCs w:val="20"/>
          <w:lang w:eastAsia="es-ES"/>
        </w:rPr>
        <w:t xml:space="preserve"> </w:t>
      </w:r>
      <w:r w:rsidR="00C97158" w:rsidRPr="00C97158">
        <w:rPr>
          <w:rFonts w:ascii="Arial" w:eastAsia="Times New Roman" w:hAnsi="Arial" w:cs="Arial"/>
          <w:sz w:val="20"/>
          <w:szCs w:val="20"/>
          <w:lang w:eastAsia="es-ES"/>
        </w:rPr>
        <w:t>Juicio para la protección de los derechos político-electorales de la ciudadanía</w:t>
      </w:r>
      <w:r w:rsidR="00DB2702" w:rsidRPr="00124D89">
        <w:rPr>
          <w:rFonts w:ascii="Arial" w:eastAsia="Times New Roman" w:hAnsi="Arial" w:cs="Arial"/>
          <w:sz w:val="20"/>
          <w:szCs w:val="20"/>
          <w:lang w:eastAsia="es-ES"/>
        </w:rPr>
        <w:t>, promovido por</w:t>
      </w:r>
      <w:r w:rsidR="002E50DD">
        <w:rPr>
          <w:rFonts w:ascii="Arial" w:eastAsia="Times New Roman" w:hAnsi="Arial" w:cs="Arial"/>
          <w:sz w:val="20"/>
          <w:szCs w:val="20"/>
          <w:lang w:eastAsia="es-ES"/>
        </w:rPr>
        <w:t xml:space="preserve"> </w:t>
      </w:r>
      <w:r w:rsidR="00C97158">
        <w:rPr>
          <w:rFonts w:ascii="Arial" w:eastAsia="Times New Roman" w:hAnsi="Arial" w:cs="Arial"/>
          <w:sz w:val="20"/>
          <w:szCs w:val="20"/>
          <w:lang w:eastAsia="es-ES"/>
        </w:rPr>
        <w:t>el</w:t>
      </w:r>
      <w:r w:rsidR="004B6243" w:rsidRPr="00124D89">
        <w:rPr>
          <w:rFonts w:ascii="Arial" w:eastAsia="Times New Roman" w:hAnsi="Arial" w:cs="Arial"/>
          <w:sz w:val="20"/>
          <w:szCs w:val="20"/>
          <w:lang w:eastAsia="es-ES"/>
        </w:rPr>
        <w:t xml:space="preserve"> </w:t>
      </w:r>
      <w:r w:rsidR="00750CD6" w:rsidRPr="00750CD6">
        <w:rPr>
          <w:rFonts w:ascii="Arial" w:eastAsia="Times New Roman" w:hAnsi="Arial" w:cs="Arial"/>
          <w:sz w:val="20"/>
          <w:szCs w:val="20"/>
          <w:lang w:eastAsia="es-ES"/>
        </w:rPr>
        <w:t xml:space="preserve">C.  </w:t>
      </w:r>
      <w:proofErr w:type="spellStart"/>
      <w:r w:rsidR="00750CD6" w:rsidRPr="00750CD6">
        <w:rPr>
          <w:rFonts w:ascii="Arial" w:eastAsia="Times New Roman" w:hAnsi="Arial" w:cs="Arial"/>
          <w:sz w:val="20"/>
          <w:szCs w:val="20"/>
          <w:lang w:eastAsia="es-ES"/>
        </w:rPr>
        <w:t>Cézar</w:t>
      </w:r>
      <w:proofErr w:type="spellEnd"/>
      <w:r w:rsidR="00750CD6" w:rsidRPr="00750CD6">
        <w:rPr>
          <w:rFonts w:ascii="Arial" w:eastAsia="Times New Roman" w:hAnsi="Arial" w:cs="Arial"/>
          <w:sz w:val="20"/>
          <w:szCs w:val="20"/>
          <w:lang w:eastAsia="es-ES"/>
        </w:rPr>
        <w:t xml:space="preserve"> Pedroza Ortega, candidato a presidente municipal de El Llano</w:t>
      </w:r>
      <w:r w:rsidR="00A61D80" w:rsidRPr="00124D89">
        <w:rPr>
          <w:rFonts w:ascii="Arial" w:eastAsia="Times New Roman" w:hAnsi="Arial" w:cs="Arial"/>
          <w:sz w:val="20"/>
          <w:szCs w:val="20"/>
          <w:lang w:eastAsia="es-ES"/>
        </w:rPr>
        <w:t>,</w:t>
      </w:r>
      <w:r w:rsidR="00335F32" w:rsidRPr="00124D89">
        <w:rPr>
          <w:rFonts w:ascii="Arial" w:eastAsia="Times New Roman" w:hAnsi="Arial" w:cs="Arial"/>
          <w:sz w:val="20"/>
          <w:szCs w:val="20"/>
          <w:lang w:eastAsia="es-ES"/>
        </w:rPr>
        <w:t xml:space="preserve"> en contra </w:t>
      </w:r>
      <w:r w:rsidR="001C0569" w:rsidRPr="00124D89">
        <w:rPr>
          <w:rFonts w:ascii="Arial" w:eastAsia="Times New Roman" w:hAnsi="Arial" w:cs="Arial"/>
          <w:sz w:val="20"/>
          <w:szCs w:val="20"/>
          <w:lang w:eastAsia="es-ES"/>
        </w:rPr>
        <w:t>de</w:t>
      </w:r>
      <w:r w:rsidR="00750CD6">
        <w:rPr>
          <w:rFonts w:ascii="Arial" w:eastAsia="Times New Roman" w:hAnsi="Arial" w:cs="Arial"/>
          <w:sz w:val="20"/>
          <w:szCs w:val="20"/>
          <w:lang w:eastAsia="es-ES"/>
        </w:rPr>
        <w:t>l</w:t>
      </w:r>
      <w:r w:rsidR="00C97158">
        <w:rPr>
          <w:rFonts w:ascii="Arial" w:eastAsia="Times New Roman" w:hAnsi="Arial" w:cs="Arial"/>
          <w:sz w:val="20"/>
          <w:szCs w:val="20"/>
          <w:lang w:eastAsia="es-ES"/>
        </w:rPr>
        <w:t xml:space="preserve"> </w:t>
      </w:r>
      <w:r w:rsidR="00750CD6" w:rsidRPr="00750CD6">
        <w:rPr>
          <w:rFonts w:ascii="Arial" w:eastAsia="Times New Roman" w:hAnsi="Arial" w:cs="Arial"/>
          <w:sz w:val="20"/>
          <w:szCs w:val="20"/>
          <w:lang w:eastAsia="es-ES"/>
        </w:rPr>
        <w:t>Consejo General del Instituto Estatal Electoral de Aguascalientes</w:t>
      </w:r>
      <w:r w:rsidR="00E07937" w:rsidRPr="00124D89">
        <w:rPr>
          <w:rFonts w:ascii="Arial" w:hAnsi="Arial" w:cs="Arial"/>
          <w:sz w:val="20"/>
          <w:szCs w:val="20"/>
        </w:rPr>
        <w:t>;</w:t>
      </w:r>
      <w:r w:rsidR="00DB2702" w:rsidRPr="00124D89">
        <w:rPr>
          <w:rFonts w:ascii="Arial" w:eastAsia="Times New Roman" w:hAnsi="Arial" w:cs="Arial"/>
          <w:bCs/>
          <w:sz w:val="20"/>
          <w:szCs w:val="20"/>
          <w:lang w:eastAsia="es-ES"/>
        </w:rPr>
        <w:t xml:space="preserve"> y </w:t>
      </w:r>
      <w:r w:rsidR="00224B05" w:rsidRPr="00124D89">
        <w:rPr>
          <w:rFonts w:ascii="Arial" w:eastAsia="Times New Roman" w:hAnsi="Arial" w:cs="Arial"/>
          <w:sz w:val="20"/>
          <w:szCs w:val="20"/>
          <w:lang w:eastAsia="es-ES"/>
        </w:rPr>
        <w:t>en virtud de qu</w:t>
      </w:r>
      <w:r w:rsidR="00972150" w:rsidRPr="00124D89">
        <w:rPr>
          <w:rFonts w:ascii="Arial" w:eastAsia="Times New Roman" w:hAnsi="Arial" w:cs="Arial"/>
          <w:sz w:val="20"/>
          <w:szCs w:val="20"/>
          <w:lang w:eastAsia="es-ES"/>
        </w:rPr>
        <w:t xml:space="preserve">e </w:t>
      </w:r>
      <w:r w:rsidR="00C97158">
        <w:rPr>
          <w:rFonts w:ascii="Arial" w:eastAsia="Times New Roman" w:hAnsi="Arial" w:cs="Arial"/>
          <w:sz w:val="20"/>
          <w:szCs w:val="20"/>
          <w:lang w:eastAsia="es-ES"/>
        </w:rPr>
        <w:t>la</w:t>
      </w:r>
      <w:r w:rsidR="00E717A7" w:rsidRPr="00124D89">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Magistrad</w:t>
      </w:r>
      <w:r w:rsidR="00C97158">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Instructor</w:t>
      </w:r>
      <w:r w:rsidR="00C97158">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ha elaborado el proyecto de resolución respectivo, con fundamento en lo previsto por el artículo 357 del Código Electoral del Estado de Aguascalientes</w:t>
      </w:r>
      <w:r w:rsidR="00BF0FF8" w:rsidRPr="00124D89">
        <w:rPr>
          <w:rFonts w:ascii="Arial" w:eastAsia="Times New Roman" w:hAnsi="Arial" w:cs="Arial"/>
          <w:sz w:val="20"/>
          <w:szCs w:val="20"/>
          <w:lang w:eastAsia="es-ES"/>
        </w:rPr>
        <w:t xml:space="preserve"> y</w:t>
      </w:r>
      <w:r w:rsidR="00240EEC" w:rsidRPr="00124D89">
        <w:rPr>
          <w:rFonts w:ascii="Arial" w:hAnsi="Arial" w:cs="Arial"/>
          <w:sz w:val="20"/>
          <w:szCs w:val="20"/>
        </w:rPr>
        <w:t xml:space="preserve"> </w:t>
      </w:r>
      <w:r w:rsidR="0005289C" w:rsidRPr="00124D89">
        <w:rPr>
          <w:rFonts w:ascii="Arial" w:hAnsi="Arial" w:cs="Arial"/>
          <w:sz w:val="20"/>
          <w:szCs w:val="20"/>
        </w:rPr>
        <w:t xml:space="preserve">el </w:t>
      </w:r>
      <w:r w:rsidR="00240EEC" w:rsidRPr="00124D89">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124D89">
        <w:rPr>
          <w:rFonts w:ascii="Arial" w:eastAsia="Times New Roman" w:hAnsi="Arial" w:cs="Arial"/>
          <w:sz w:val="20"/>
          <w:szCs w:val="20"/>
          <w:lang w:eastAsia="es-ES"/>
        </w:rPr>
        <w:t>,</w:t>
      </w:r>
      <w:r w:rsidR="00224B05" w:rsidRPr="00124D89">
        <w:rPr>
          <w:rFonts w:ascii="Arial" w:eastAsia="Times New Roman" w:hAnsi="Arial" w:cs="Arial"/>
          <w:b/>
          <w:sz w:val="20"/>
          <w:szCs w:val="20"/>
          <w:lang w:eastAsia="es-ES"/>
        </w:rPr>
        <w:t xml:space="preserve"> </w:t>
      </w:r>
      <w:r w:rsidR="00315C95" w:rsidRPr="00124D89">
        <w:rPr>
          <w:rFonts w:ascii="Arial" w:eastAsia="Times New Roman" w:hAnsi="Arial" w:cs="Arial"/>
          <w:b/>
          <w:sz w:val="20"/>
          <w:szCs w:val="20"/>
          <w:lang w:eastAsia="es-ES"/>
        </w:rPr>
        <w:t>se acuerda</w:t>
      </w:r>
      <w:r w:rsidR="00224B05" w:rsidRPr="00124D89">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0E46FF40"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61D80">
        <w:rPr>
          <w:rFonts w:ascii="Arial" w:eastAsia="Times New Roman" w:hAnsi="Arial" w:cs="Arial"/>
          <w:b/>
          <w:color w:val="000000"/>
          <w:sz w:val="20"/>
          <w:szCs w:val="20"/>
          <w:lang w:eastAsia="es-ES"/>
        </w:rPr>
        <w:t>1</w:t>
      </w:r>
      <w:r w:rsidR="00C97158">
        <w:rPr>
          <w:rFonts w:ascii="Arial" w:eastAsia="Times New Roman" w:hAnsi="Arial" w:cs="Arial"/>
          <w:b/>
          <w:color w:val="000000"/>
          <w:sz w:val="20"/>
          <w:szCs w:val="20"/>
          <w:lang w:eastAsia="es-ES"/>
        </w:rPr>
        <w:t>3</w:t>
      </w:r>
      <w:r w:rsidR="00260787" w:rsidRPr="00AA0979">
        <w:rPr>
          <w:rFonts w:ascii="Arial" w:eastAsia="Times New Roman" w:hAnsi="Arial" w:cs="Arial"/>
          <w:b/>
          <w:color w:val="000000"/>
          <w:sz w:val="20"/>
          <w:szCs w:val="20"/>
          <w:lang w:eastAsia="es-ES"/>
        </w:rPr>
        <w:t>:</w:t>
      </w:r>
      <w:r w:rsidR="00750CD6">
        <w:rPr>
          <w:rFonts w:ascii="Arial" w:eastAsia="Times New Roman" w:hAnsi="Arial" w:cs="Arial"/>
          <w:b/>
          <w:color w:val="000000"/>
          <w:sz w:val="20"/>
          <w:szCs w:val="20"/>
          <w:lang w:eastAsia="es-ES"/>
        </w:rPr>
        <w:t>3</w:t>
      </w:r>
      <w:r w:rsidR="000501CF">
        <w:rPr>
          <w:rFonts w:ascii="Arial" w:eastAsia="Times New Roman" w:hAnsi="Arial" w:cs="Arial"/>
          <w:b/>
          <w:color w:val="000000"/>
          <w:sz w:val="20"/>
          <w:szCs w:val="20"/>
          <w:lang w:eastAsia="es-ES"/>
        </w:rPr>
        <w:t>0</w:t>
      </w:r>
      <w:r w:rsidR="00260787" w:rsidRPr="00AA0979">
        <w:rPr>
          <w:rFonts w:ascii="Arial" w:eastAsia="Times New Roman" w:hAnsi="Arial" w:cs="Arial"/>
          <w:b/>
          <w:color w:val="000000"/>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750CD6">
        <w:rPr>
          <w:rFonts w:ascii="Arial" w:eastAsia="Times New Roman" w:hAnsi="Arial" w:cs="Arial"/>
          <w:b/>
          <w:sz w:val="20"/>
          <w:szCs w:val="20"/>
          <w:lang w:eastAsia="es-ES"/>
        </w:rPr>
        <w:t>dos de junio</w:t>
      </w:r>
      <w:r w:rsidR="00315C95" w:rsidRPr="004069F0">
        <w:rPr>
          <w:rFonts w:ascii="Arial" w:eastAsia="Times New Roman" w:hAnsi="Arial" w:cs="Arial"/>
          <w:b/>
          <w:sz w:val="20"/>
          <w:szCs w:val="20"/>
          <w:lang w:eastAsia="es-ES"/>
        </w:rPr>
        <w:t xml:space="preserve"> de dos mil </w:t>
      </w:r>
      <w:r w:rsidR="00D8368C" w:rsidRPr="004069F0">
        <w:rPr>
          <w:rFonts w:ascii="Arial" w:eastAsia="Times New Roman" w:hAnsi="Arial" w:cs="Arial"/>
          <w:b/>
          <w:sz w:val="20"/>
          <w:szCs w:val="20"/>
          <w:lang w:eastAsia="es-ES"/>
        </w:rPr>
        <w:t>veint</w:t>
      </w:r>
      <w:r w:rsidR="001C0569">
        <w:rPr>
          <w:rFonts w:ascii="Arial" w:eastAsia="Times New Roman" w:hAnsi="Arial" w:cs="Arial"/>
          <w:b/>
          <w:sz w:val="20"/>
          <w:szCs w:val="20"/>
          <w:lang w:eastAsia="es-ES"/>
        </w:rPr>
        <w:t>iuno</w:t>
      </w:r>
      <w:r w:rsidR="004A43F1" w:rsidRPr="004069F0">
        <w:rPr>
          <w:rFonts w:ascii="Arial" w:eastAsia="Times New Roman" w:hAnsi="Arial" w:cs="Arial"/>
          <w:sz w:val="20"/>
          <w:szCs w:val="20"/>
          <w:lang w:eastAsia="es-ES"/>
        </w:rPr>
        <w:t xml:space="preserve"> para que tenga verificativo la </w:t>
      </w:r>
      <w:r w:rsidR="00750CD6">
        <w:rPr>
          <w:rFonts w:ascii="Arial" w:eastAsia="Times New Roman" w:hAnsi="Arial" w:cs="Arial"/>
          <w:b/>
          <w:sz w:val="20"/>
          <w:szCs w:val="20"/>
          <w:lang w:eastAsia="es-ES"/>
        </w:rPr>
        <w:t>cuadragésima octava</w:t>
      </w:r>
      <w:r w:rsidR="00A15893" w:rsidRPr="004069F0">
        <w:rPr>
          <w:rFonts w:ascii="Arial" w:eastAsia="Times New Roman" w:hAnsi="Arial" w:cs="Arial"/>
          <w:b/>
          <w:sz w:val="20"/>
          <w:szCs w:val="20"/>
          <w:lang w:eastAsia="es-ES"/>
        </w:rPr>
        <w:t xml:space="preserve"> sesión pública</w:t>
      </w:r>
      <w:r w:rsidR="00BA6EB2">
        <w:rPr>
          <w:rFonts w:ascii="Arial" w:eastAsia="Times New Roman" w:hAnsi="Arial" w:cs="Arial"/>
          <w:b/>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6EE4EFCD" w:rsidR="008F1736" w:rsidRDefault="0005289C" w:rsidP="00224B05">
      <w:pPr>
        <w:spacing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Así lo acordó y firma la Magistrada </w:t>
      </w:r>
      <w:proofErr w:type="gramStart"/>
      <w:r w:rsidRPr="004069F0">
        <w:rPr>
          <w:rFonts w:ascii="Arial" w:eastAsia="Times New Roman" w:hAnsi="Arial" w:cs="Arial"/>
          <w:sz w:val="20"/>
          <w:szCs w:val="20"/>
          <w:lang w:eastAsia="es-ES"/>
        </w:rPr>
        <w:t>Presidenta</w:t>
      </w:r>
      <w:proofErr w:type="gramEnd"/>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p w14:paraId="5FD087A1" w14:textId="77777777" w:rsidR="00E15976" w:rsidRPr="00BF467C" w:rsidRDefault="00E15976" w:rsidP="00224B05">
      <w:pPr>
        <w:spacing w:line="360" w:lineRule="auto"/>
        <w:jc w:val="both"/>
        <w:rPr>
          <w:rFonts w:ascii="Arial" w:eastAsia="Times New Roman" w:hAnsi="Arial" w:cs="Arial"/>
          <w:b/>
          <w:sz w:val="20"/>
          <w:szCs w:val="20"/>
          <w:lang w:eastAsia="es-ES"/>
        </w:rPr>
      </w:pP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 xml:space="preserve">Magistrada </w:t>
            </w:r>
            <w:proofErr w:type="gramStart"/>
            <w:r w:rsidRPr="004069F0">
              <w:rPr>
                <w:rFonts w:ascii="Arial" w:eastAsia="Calibri" w:hAnsi="Arial" w:cs="Arial"/>
                <w:b/>
                <w:sz w:val="20"/>
                <w:szCs w:val="20"/>
              </w:rPr>
              <w:t>Presidenta</w:t>
            </w:r>
            <w:proofErr w:type="gramEnd"/>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Jesús Ociel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750CD6">
    <w:pPr>
      <w:pStyle w:val="Piedepgina"/>
      <w:jc w:val="right"/>
    </w:pPr>
  </w:p>
  <w:p w14:paraId="299EE23D" w14:textId="77777777" w:rsidR="005F3ABF" w:rsidRDefault="00750C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99DA" w14:textId="4F291C20" w:rsidR="00AF502C" w:rsidRPr="00A46BD3" w:rsidRDefault="00750CD6" w:rsidP="00750CD6">
    <w:pPr>
      <w:pStyle w:val="Encabezado"/>
      <w:tabs>
        <w:tab w:val="left" w:pos="5103"/>
      </w:tabs>
      <w:rPr>
        <w:rFonts w:ascii="Century Gothic" w:hAnsi="Century Gothic"/>
        <w:b/>
      </w:rPr>
    </w:pP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r w:rsidRPr="00A46BD3">
      <w:rPr>
        <w:rFonts w:ascii="Century Gothic" w:hAnsi="Century Gothic"/>
        <w:noProof/>
        <w:lang w:eastAsia="es-MX"/>
      </w:rPr>
      <w:drawing>
        <wp:anchor distT="0" distB="0" distL="114300" distR="114300" simplePos="0" relativeHeight="251659264" behindDoc="0" locked="0" layoutInCell="1" allowOverlap="1" wp14:anchorId="44F29BA1" wp14:editId="1AFD04F3">
          <wp:simplePos x="0" y="0"/>
          <wp:positionH relativeFrom="margin">
            <wp:posOffset>48950</wp:posOffset>
          </wp:positionH>
          <wp:positionV relativeFrom="paragraph">
            <wp:posOffset>105395</wp:posOffset>
          </wp:positionV>
          <wp:extent cx="1097280" cy="1306258"/>
          <wp:effectExtent l="0" t="0" r="7620" b="825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00673" cy="1310297"/>
                  </a:xfrm>
                  <a:prstGeom prst="rect">
                    <a:avLst/>
                  </a:prstGeom>
                </pic:spPr>
              </pic:pic>
            </a:graphicData>
          </a:graphic>
          <wp14:sizeRelH relativeFrom="page">
            <wp14:pctWidth>0</wp14:pctWidth>
          </wp14:sizeRelH>
          <wp14:sizeRelV relativeFrom="page">
            <wp14:pctHeight>0</wp14:pctHeight>
          </wp14:sizeRelV>
        </wp:anchor>
      </w:drawing>
    </w:r>
    <w:r w:rsidR="00C75441">
      <w:rPr>
        <w:rFonts w:ascii="Century Gothic" w:hAnsi="Century Gothic"/>
        <w:b/>
      </w:rPr>
      <w:tab/>
    </w:r>
    <w:r w:rsidR="00C75441">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750CD6" w:rsidP="0083232F">
    <w:pPr>
      <w:pStyle w:val="Encabezado"/>
      <w:jc w:val="right"/>
      <w:rPr>
        <w:rFonts w:ascii="Century Gothic" w:hAnsi="Century Gothic"/>
        <w:b/>
        <w:sz w:val="18"/>
        <w:szCs w:val="18"/>
      </w:rPr>
    </w:pPr>
  </w:p>
  <w:p w14:paraId="0C9D10D5" w14:textId="38F75665"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2E50DD">
      <w:rPr>
        <w:rFonts w:ascii="Century Gothic" w:hAnsi="Century Gothic"/>
        <w:b/>
        <w:sz w:val="20"/>
        <w:szCs w:val="18"/>
      </w:rPr>
      <w:t xml:space="preserve"> </w:t>
    </w:r>
    <w:r w:rsidR="00750CD6">
      <w:rPr>
        <w:rFonts w:ascii="Century Gothic" w:hAnsi="Century Gothic"/>
        <w:b/>
        <w:sz w:val="20"/>
        <w:szCs w:val="18"/>
      </w:rPr>
      <w:t>primero de junio</w:t>
    </w:r>
    <w:r w:rsidR="00D8368C" w:rsidRPr="005A7DD8">
      <w:rPr>
        <w:rFonts w:ascii="Century Gothic" w:hAnsi="Century Gothic"/>
        <w:b/>
        <w:sz w:val="20"/>
        <w:szCs w:val="18"/>
      </w:rPr>
      <w:t xml:space="preserve"> de </w:t>
    </w:r>
  </w:p>
  <w:p w14:paraId="58D25703" w14:textId="72F7DEE9"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dos mil veint</w:t>
    </w:r>
    <w:r w:rsidR="004014A5">
      <w:rPr>
        <w:rFonts w:ascii="Century Gothic" w:hAnsi="Century Gothic"/>
        <w:b/>
        <w:sz w:val="20"/>
        <w:szCs w:val="18"/>
      </w:rPr>
      <w:t>iuno</w:t>
    </w:r>
    <w:r w:rsidRPr="005A7DD8">
      <w:rPr>
        <w:rFonts w:ascii="Century Gothic" w:hAnsi="Century Gothic"/>
        <w:b/>
        <w:sz w:val="20"/>
        <w:szCs w:val="18"/>
      </w:rPr>
      <w:t>.</w:t>
    </w:r>
  </w:p>
  <w:p w14:paraId="1860FC3D" w14:textId="77777777" w:rsidR="0083232F" w:rsidRPr="005A7DD8" w:rsidRDefault="00750CD6"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750CD6" w:rsidP="0083232F">
    <w:pPr>
      <w:pStyle w:val="Encabezado"/>
      <w:jc w:val="right"/>
      <w:rPr>
        <w:rFonts w:ascii="Century Gothic" w:hAnsi="Century Gothic"/>
      </w:rPr>
    </w:pPr>
  </w:p>
  <w:p w14:paraId="54369A33" w14:textId="77777777" w:rsidR="0083232F" w:rsidRPr="00A46BD3" w:rsidRDefault="00750CD6"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01CF"/>
    <w:rsid w:val="0005289C"/>
    <w:rsid w:val="00074477"/>
    <w:rsid w:val="00075013"/>
    <w:rsid w:val="00093A92"/>
    <w:rsid w:val="000A67C1"/>
    <w:rsid w:val="000A7769"/>
    <w:rsid w:val="000D26FC"/>
    <w:rsid w:val="000E0894"/>
    <w:rsid w:val="000E5F90"/>
    <w:rsid w:val="000F527E"/>
    <w:rsid w:val="001152AF"/>
    <w:rsid w:val="00122B52"/>
    <w:rsid w:val="00124D89"/>
    <w:rsid w:val="00134668"/>
    <w:rsid w:val="00134873"/>
    <w:rsid w:val="00145573"/>
    <w:rsid w:val="00151C80"/>
    <w:rsid w:val="00163B4E"/>
    <w:rsid w:val="0017122F"/>
    <w:rsid w:val="001772A0"/>
    <w:rsid w:val="001849D3"/>
    <w:rsid w:val="00187AB5"/>
    <w:rsid w:val="00190134"/>
    <w:rsid w:val="001A0DDC"/>
    <w:rsid w:val="001C0569"/>
    <w:rsid w:val="001C34BC"/>
    <w:rsid w:val="001D7FB9"/>
    <w:rsid w:val="001E346F"/>
    <w:rsid w:val="00207F4B"/>
    <w:rsid w:val="00211643"/>
    <w:rsid w:val="00211F94"/>
    <w:rsid w:val="00212B91"/>
    <w:rsid w:val="00224B05"/>
    <w:rsid w:val="00240EEC"/>
    <w:rsid w:val="002534AB"/>
    <w:rsid w:val="00260787"/>
    <w:rsid w:val="002669D0"/>
    <w:rsid w:val="00281F83"/>
    <w:rsid w:val="00294705"/>
    <w:rsid w:val="00297E74"/>
    <w:rsid w:val="002A562B"/>
    <w:rsid w:val="002B0B44"/>
    <w:rsid w:val="002E50DD"/>
    <w:rsid w:val="002F2854"/>
    <w:rsid w:val="00315C95"/>
    <w:rsid w:val="00321D40"/>
    <w:rsid w:val="0032783A"/>
    <w:rsid w:val="00335F32"/>
    <w:rsid w:val="00347BBF"/>
    <w:rsid w:val="00352D89"/>
    <w:rsid w:val="00357E28"/>
    <w:rsid w:val="00372C4B"/>
    <w:rsid w:val="003772F7"/>
    <w:rsid w:val="003B64D1"/>
    <w:rsid w:val="003C3A42"/>
    <w:rsid w:val="003D4A3B"/>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9763B"/>
    <w:rsid w:val="004A2A4E"/>
    <w:rsid w:val="004A43F1"/>
    <w:rsid w:val="004B6243"/>
    <w:rsid w:val="004C1E48"/>
    <w:rsid w:val="004D2741"/>
    <w:rsid w:val="0050063F"/>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E3779"/>
    <w:rsid w:val="00602200"/>
    <w:rsid w:val="00624507"/>
    <w:rsid w:val="00627C41"/>
    <w:rsid w:val="0064396B"/>
    <w:rsid w:val="00643D8D"/>
    <w:rsid w:val="00654D28"/>
    <w:rsid w:val="00661797"/>
    <w:rsid w:val="006838D5"/>
    <w:rsid w:val="006B4A7A"/>
    <w:rsid w:val="006C2625"/>
    <w:rsid w:val="006C31C9"/>
    <w:rsid w:val="006D5CC3"/>
    <w:rsid w:val="006D6393"/>
    <w:rsid w:val="006D700D"/>
    <w:rsid w:val="006F2E78"/>
    <w:rsid w:val="006F49DB"/>
    <w:rsid w:val="006F591D"/>
    <w:rsid w:val="00701E0C"/>
    <w:rsid w:val="00712163"/>
    <w:rsid w:val="00717EEC"/>
    <w:rsid w:val="00750CD6"/>
    <w:rsid w:val="007554DF"/>
    <w:rsid w:val="00756427"/>
    <w:rsid w:val="00757590"/>
    <w:rsid w:val="00757D9D"/>
    <w:rsid w:val="00775067"/>
    <w:rsid w:val="0078333D"/>
    <w:rsid w:val="007A58D8"/>
    <w:rsid w:val="007C0BBF"/>
    <w:rsid w:val="007C26E4"/>
    <w:rsid w:val="007C3AC9"/>
    <w:rsid w:val="007C3FD5"/>
    <w:rsid w:val="007C55B9"/>
    <w:rsid w:val="007D696E"/>
    <w:rsid w:val="008172A6"/>
    <w:rsid w:val="00823E8D"/>
    <w:rsid w:val="008249DA"/>
    <w:rsid w:val="0082616C"/>
    <w:rsid w:val="00837E85"/>
    <w:rsid w:val="00847078"/>
    <w:rsid w:val="008525F8"/>
    <w:rsid w:val="00855D91"/>
    <w:rsid w:val="008659ED"/>
    <w:rsid w:val="00875FD1"/>
    <w:rsid w:val="008821D9"/>
    <w:rsid w:val="00883C9D"/>
    <w:rsid w:val="00892F6F"/>
    <w:rsid w:val="008A1E57"/>
    <w:rsid w:val="008D2B3D"/>
    <w:rsid w:val="008D4ABB"/>
    <w:rsid w:val="008E5D2A"/>
    <w:rsid w:val="008F1736"/>
    <w:rsid w:val="008F2841"/>
    <w:rsid w:val="0092389E"/>
    <w:rsid w:val="009455F2"/>
    <w:rsid w:val="00953544"/>
    <w:rsid w:val="00955451"/>
    <w:rsid w:val="0096034A"/>
    <w:rsid w:val="009651A1"/>
    <w:rsid w:val="009708AF"/>
    <w:rsid w:val="00972150"/>
    <w:rsid w:val="00984513"/>
    <w:rsid w:val="00984F07"/>
    <w:rsid w:val="009A1987"/>
    <w:rsid w:val="009A1E43"/>
    <w:rsid w:val="009C3F1D"/>
    <w:rsid w:val="009F31CD"/>
    <w:rsid w:val="009F558D"/>
    <w:rsid w:val="009F6CED"/>
    <w:rsid w:val="00A1078C"/>
    <w:rsid w:val="00A108F5"/>
    <w:rsid w:val="00A15893"/>
    <w:rsid w:val="00A23522"/>
    <w:rsid w:val="00A240A8"/>
    <w:rsid w:val="00A437B6"/>
    <w:rsid w:val="00A528DC"/>
    <w:rsid w:val="00A52E1B"/>
    <w:rsid w:val="00A53318"/>
    <w:rsid w:val="00A55A4E"/>
    <w:rsid w:val="00A611CC"/>
    <w:rsid w:val="00A61D80"/>
    <w:rsid w:val="00A71008"/>
    <w:rsid w:val="00A71C07"/>
    <w:rsid w:val="00A870E0"/>
    <w:rsid w:val="00A91511"/>
    <w:rsid w:val="00AA0979"/>
    <w:rsid w:val="00AB6939"/>
    <w:rsid w:val="00AB7274"/>
    <w:rsid w:val="00AD5355"/>
    <w:rsid w:val="00AE3817"/>
    <w:rsid w:val="00AE4B30"/>
    <w:rsid w:val="00AF5B53"/>
    <w:rsid w:val="00B0519F"/>
    <w:rsid w:val="00B253D1"/>
    <w:rsid w:val="00B25F51"/>
    <w:rsid w:val="00B320C0"/>
    <w:rsid w:val="00B43F51"/>
    <w:rsid w:val="00B50538"/>
    <w:rsid w:val="00B63619"/>
    <w:rsid w:val="00B655C8"/>
    <w:rsid w:val="00B65692"/>
    <w:rsid w:val="00BA1887"/>
    <w:rsid w:val="00BA24E4"/>
    <w:rsid w:val="00BA63C0"/>
    <w:rsid w:val="00BA6EB2"/>
    <w:rsid w:val="00BC7533"/>
    <w:rsid w:val="00BD1C45"/>
    <w:rsid w:val="00BE667E"/>
    <w:rsid w:val="00BF0FF8"/>
    <w:rsid w:val="00BF467C"/>
    <w:rsid w:val="00BF776B"/>
    <w:rsid w:val="00C159EB"/>
    <w:rsid w:val="00C341A4"/>
    <w:rsid w:val="00C75441"/>
    <w:rsid w:val="00C85115"/>
    <w:rsid w:val="00C865B2"/>
    <w:rsid w:val="00C93B20"/>
    <w:rsid w:val="00C97158"/>
    <w:rsid w:val="00CA2CBA"/>
    <w:rsid w:val="00CB6795"/>
    <w:rsid w:val="00CB7E11"/>
    <w:rsid w:val="00D048CA"/>
    <w:rsid w:val="00D16914"/>
    <w:rsid w:val="00D30DA1"/>
    <w:rsid w:val="00D37D86"/>
    <w:rsid w:val="00D42FC5"/>
    <w:rsid w:val="00D545EB"/>
    <w:rsid w:val="00D63417"/>
    <w:rsid w:val="00D8368C"/>
    <w:rsid w:val="00DA1F75"/>
    <w:rsid w:val="00DA5E0B"/>
    <w:rsid w:val="00DB2702"/>
    <w:rsid w:val="00DB3BAE"/>
    <w:rsid w:val="00DB6331"/>
    <w:rsid w:val="00DC7058"/>
    <w:rsid w:val="00DD074D"/>
    <w:rsid w:val="00DD342B"/>
    <w:rsid w:val="00DD651B"/>
    <w:rsid w:val="00DE6BCB"/>
    <w:rsid w:val="00E044BB"/>
    <w:rsid w:val="00E057FA"/>
    <w:rsid w:val="00E07937"/>
    <w:rsid w:val="00E1194F"/>
    <w:rsid w:val="00E12716"/>
    <w:rsid w:val="00E127D5"/>
    <w:rsid w:val="00E15976"/>
    <w:rsid w:val="00E25039"/>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5ABC"/>
    <w:rsid w:val="00F3438E"/>
    <w:rsid w:val="00F35352"/>
    <w:rsid w:val="00F625AC"/>
    <w:rsid w:val="00F65444"/>
    <w:rsid w:val="00F70681"/>
    <w:rsid w:val="00F71355"/>
    <w:rsid w:val="00F77796"/>
    <w:rsid w:val="00F957F6"/>
    <w:rsid w:val="00F95867"/>
    <w:rsid w:val="00FA7C01"/>
    <w:rsid w:val="00FB5E5B"/>
    <w:rsid w:val="00FC2626"/>
    <w:rsid w:val="00FC28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252</Words>
  <Characters>1387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Notificador</cp:lastModifiedBy>
  <cp:revision>25</cp:revision>
  <cp:lastPrinted>2021-03-23T18:32:00Z</cp:lastPrinted>
  <dcterms:created xsi:type="dcterms:W3CDTF">2021-02-03T20:40:00Z</dcterms:created>
  <dcterms:modified xsi:type="dcterms:W3CDTF">2021-07-01T16:51:00Z</dcterms:modified>
</cp:coreProperties>
</file>